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E0908" w14:textId="77777777" w:rsidR="00911D31" w:rsidRDefault="00911D31" w:rsidP="00F67744">
      <w:pPr>
        <w:jc w:val="center"/>
        <w:rPr>
          <w:rFonts w:cs="Tahoma"/>
          <w:i/>
          <w:iCs/>
        </w:rPr>
      </w:pPr>
    </w:p>
    <w:p w14:paraId="7089FFF1" w14:textId="2EC0ED58" w:rsidR="00F67744" w:rsidRDefault="00F67744" w:rsidP="00F67744">
      <w:pPr>
        <w:jc w:val="center"/>
        <w:rPr>
          <w:rFonts w:cs="Tahoma"/>
          <w:i/>
          <w:iCs/>
        </w:rPr>
      </w:pPr>
      <w:r w:rsidRPr="005B5E67">
        <w:rPr>
          <w:rFonts w:cs="Tahoma"/>
          <w:i/>
          <w:iCs/>
        </w:rPr>
        <w:t xml:space="preserve">(Užsakovo </w:t>
      </w:r>
      <w:r>
        <w:rPr>
          <w:rFonts w:cs="Tahoma"/>
          <w:i/>
          <w:iCs/>
        </w:rPr>
        <w:t>atsiliepimo</w:t>
      </w:r>
      <w:r w:rsidRPr="005B5E67">
        <w:rPr>
          <w:rFonts w:cs="Tahoma"/>
          <w:i/>
          <w:iCs/>
        </w:rPr>
        <w:t xml:space="preserve"> formos pavyzdys)</w:t>
      </w:r>
    </w:p>
    <w:p w14:paraId="792CB4C3" w14:textId="77777777" w:rsidR="00F67744" w:rsidRPr="005B5E67" w:rsidRDefault="00F67744" w:rsidP="00F67744">
      <w:pPr>
        <w:jc w:val="center"/>
        <w:rPr>
          <w:rFonts w:cs="Tahoma"/>
          <w:i/>
          <w:iCs/>
        </w:rPr>
      </w:pPr>
    </w:p>
    <w:p w14:paraId="431F928D" w14:textId="77777777" w:rsidR="00F67744" w:rsidRPr="005B5E67" w:rsidRDefault="00F67744" w:rsidP="00F67744">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7744" w14:paraId="744DF0AF" w14:textId="77777777" w:rsidTr="00ED6E07">
        <w:tc>
          <w:tcPr>
            <w:tcW w:w="9628" w:type="dxa"/>
          </w:tcPr>
          <w:p w14:paraId="2D4612DA" w14:textId="77777777" w:rsidR="00F67744" w:rsidRDefault="00F67744" w:rsidP="00ED6E07">
            <w:pPr>
              <w:jc w:val="center"/>
              <w:rPr>
                <w:rFonts w:cs="Tahoma"/>
              </w:rPr>
            </w:pPr>
          </w:p>
        </w:tc>
      </w:tr>
    </w:tbl>
    <w:p w14:paraId="6D177251" w14:textId="77777777" w:rsidR="00F67744" w:rsidRPr="005B5E67" w:rsidRDefault="00F67744" w:rsidP="00F67744">
      <w:pPr>
        <w:jc w:val="center"/>
        <w:rPr>
          <w:rFonts w:cs="Tahoma"/>
        </w:rPr>
      </w:pPr>
      <w:r w:rsidRPr="005B5E67">
        <w:rPr>
          <w:rFonts w:cs="Tahoma"/>
        </w:rPr>
        <w:t>(Užsakovo pavadinimas)</w:t>
      </w:r>
    </w:p>
    <w:p w14:paraId="37897A4C" w14:textId="77777777" w:rsidR="00F67744" w:rsidRPr="005B5E67" w:rsidRDefault="00F67744" w:rsidP="00F67744">
      <w:pPr>
        <w:jc w:val="center"/>
        <w:rPr>
          <w:rFonts w:cs="Tahoma"/>
        </w:rPr>
      </w:pPr>
    </w:p>
    <w:p w14:paraId="30258C9A" w14:textId="77777777" w:rsidR="00F67744" w:rsidRPr="005B5E67" w:rsidRDefault="00F67744" w:rsidP="00F67744">
      <w:pPr>
        <w:jc w:val="center"/>
        <w:rPr>
          <w:rFonts w:cs="Tahoma"/>
        </w:rPr>
      </w:pPr>
    </w:p>
    <w:p w14:paraId="2B8FC55D" w14:textId="77777777" w:rsidR="00F67744" w:rsidRPr="005B5E67" w:rsidRDefault="00F67744" w:rsidP="00F67744">
      <w:pPr>
        <w:rPr>
          <w:rFonts w:cs="Tahoma"/>
        </w:rPr>
      </w:pPr>
      <w:r>
        <w:rPr>
          <w:rFonts w:cs="Tahoma"/>
        </w:rPr>
        <w:t>Valstybės įmonės Registrų centro</w:t>
      </w:r>
    </w:p>
    <w:p w14:paraId="45935D52" w14:textId="77777777" w:rsidR="00F67744" w:rsidRPr="005B5E67" w:rsidRDefault="00F67744" w:rsidP="00F67744">
      <w:pPr>
        <w:rPr>
          <w:rFonts w:cs="Tahoma"/>
        </w:rPr>
      </w:pPr>
      <w:r>
        <w:rPr>
          <w:rFonts w:cs="Tahoma"/>
        </w:rPr>
        <w:t>v</w:t>
      </w:r>
      <w:r w:rsidRPr="005B5E67">
        <w:rPr>
          <w:rFonts w:cs="Tahoma"/>
        </w:rPr>
        <w:t>iešojo pirkimo komisijai</w:t>
      </w:r>
    </w:p>
    <w:p w14:paraId="416FF924" w14:textId="77777777" w:rsidR="00F67744" w:rsidRPr="005B5E67" w:rsidRDefault="00F67744" w:rsidP="00F67744">
      <w:pPr>
        <w:jc w:val="center"/>
        <w:rPr>
          <w:rFonts w:cs="Tahoma"/>
          <w:b/>
          <w:bCs/>
        </w:rPr>
      </w:pPr>
    </w:p>
    <w:p w14:paraId="7FB5B88F" w14:textId="6B13FE38" w:rsidR="00F67744" w:rsidRPr="005B5E67" w:rsidRDefault="00F67744" w:rsidP="00F67744">
      <w:pPr>
        <w:jc w:val="center"/>
        <w:rPr>
          <w:rFonts w:cs="Tahoma"/>
        </w:rPr>
      </w:pPr>
      <w:r w:rsidRPr="005B5E67">
        <w:rPr>
          <w:rFonts w:cs="Tahoma"/>
          <w:b/>
          <w:bCs/>
        </w:rPr>
        <w:t xml:space="preserve">PATVIRTINIMAS DĖL </w:t>
      </w:r>
      <w:r w:rsidR="003C0BC7">
        <w:rPr>
          <w:rFonts w:eastAsia="Tahoma" w:cs="Tahoma"/>
          <w:b/>
          <w:bCs/>
        </w:rPr>
        <w:t xml:space="preserve">FHIR </w:t>
      </w:r>
      <w:r w:rsidR="003C0BC7" w:rsidRPr="003C0BC7">
        <w:rPr>
          <w:rFonts w:eastAsia="Tahoma" w:cs="Tahoma"/>
          <w:b/>
          <w:bCs/>
          <w:caps/>
        </w:rPr>
        <w:t>eksperto</w:t>
      </w:r>
      <w:r w:rsidR="003C0BC7" w:rsidRPr="003C0BC7">
        <w:rPr>
          <w:rFonts w:eastAsia="Tahoma" w:cs="Tahoma"/>
          <w:b/>
          <w:bCs/>
          <w:caps/>
          <w:sz w:val="20"/>
          <w:szCs w:val="20"/>
        </w:rPr>
        <w:t xml:space="preserve"> </w:t>
      </w:r>
      <w:r w:rsidRPr="00067DA5">
        <w:rPr>
          <w:rFonts w:eastAsia="Times New Roman" w:cs="Tahoma"/>
          <w:b/>
          <w:bCs/>
          <w:caps/>
        </w:rPr>
        <w:t>papildomos</w:t>
      </w:r>
      <w:r w:rsidRPr="00067DA5">
        <w:rPr>
          <w:rFonts w:eastAsia="Times New Roman" w:cs="Tahoma"/>
          <w:b/>
          <w:bCs/>
        </w:rPr>
        <w:t xml:space="preserve"> </w:t>
      </w:r>
      <w:r w:rsidRPr="00067DA5">
        <w:rPr>
          <w:rFonts w:cs="Tahoma"/>
          <w:b/>
          <w:bCs/>
        </w:rPr>
        <w:t>PATIRTIES</w:t>
      </w:r>
    </w:p>
    <w:p w14:paraId="79764806" w14:textId="77777777" w:rsidR="00F67744" w:rsidRPr="005B5E67" w:rsidRDefault="00F67744" w:rsidP="00F67744">
      <w:pPr>
        <w:jc w:val="center"/>
        <w:rPr>
          <w:rFonts w:cs="Tahoma"/>
        </w:rPr>
      </w:pPr>
    </w:p>
    <w:p w14:paraId="49B5F49B" w14:textId="77777777" w:rsidR="00F67744" w:rsidRPr="008C3AFE" w:rsidRDefault="00F67744" w:rsidP="00F67744">
      <w:pPr>
        <w:tabs>
          <w:tab w:val="left" w:pos="851"/>
        </w:tabs>
        <w:spacing w:line="360" w:lineRule="auto"/>
        <w:rPr>
          <w:rFonts w:cs="Tahoma"/>
        </w:rPr>
      </w:pPr>
      <w:r w:rsidRPr="008C3AFE">
        <w:rPr>
          <w:rFonts w:cs="Tahoma"/>
        </w:rPr>
        <w:t>Patvirtinu, kad lentelėje nurodytas specialistas dalyvavo vykdant žemiau nurodytą sutartį:</w:t>
      </w:r>
    </w:p>
    <w:tbl>
      <w:tblPr>
        <w:tblStyle w:val="TableGrid"/>
        <w:tblW w:w="0" w:type="auto"/>
        <w:tblInd w:w="-5" w:type="dxa"/>
        <w:tblLook w:val="04A0" w:firstRow="1" w:lastRow="0" w:firstColumn="1" w:lastColumn="0" w:noHBand="0" w:noVBand="1"/>
      </w:tblPr>
      <w:tblGrid>
        <w:gridCol w:w="3402"/>
        <w:gridCol w:w="6231"/>
      </w:tblGrid>
      <w:tr w:rsidR="00F67744" w14:paraId="7478B7A6" w14:textId="77777777" w:rsidTr="00ED6E07">
        <w:trPr>
          <w:trHeight w:val="543"/>
        </w:trPr>
        <w:tc>
          <w:tcPr>
            <w:tcW w:w="3402" w:type="dxa"/>
            <w:shd w:val="clear" w:color="auto" w:fill="auto"/>
            <w:vAlign w:val="center"/>
          </w:tcPr>
          <w:p w14:paraId="6475C3D6" w14:textId="77777777" w:rsidR="00F67744" w:rsidRPr="008C3AFE" w:rsidRDefault="00F67744" w:rsidP="00ED6E07">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shd w:val="clear" w:color="auto" w:fill="auto"/>
            <w:vAlign w:val="center"/>
          </w:tcPr>
          <w:p w14:paraId="14E6C74E" w14:textId="77777777" w:rsidR="00F67744" w:rsidRDefault="00F67744" w:rsidP="00ED6E07">
            <w:pPr>
              <w:pStyle w:val="ListParagraph"/>
              <w:tabs>
                <w:tab w:val="left" w:pos="1276"/>
              </w:tabs>
              <w:spacing w:line="276" w:lineRule="auto"/>
              <w:ind w:left="0"/>
              <w:contextualSpacing w:val="0"/>
              <w:rPr>
                <w:rFonts w:cs="Tahoma"/>
              </w:rPr>
            </w:pPr>
            <w:r w:rsidRPr="008C3AFE">
              <w:rPr>
                <w:rFonts w:cs="Tahoma"/>
                <w:color w:val="FF0000"/>
              </w:rPr>
              <w:t>Nurodyti</w:t>
            </w:r>
          </w:p>
        </w:tc>
      </w:tr>
      <w:tr w:rsidR="00F67744" w14:paraId="3FB81D97" w14:textId="77777777" w:rsidTr="00ED6E07">
        <w:trPr>
          <w:trHeight w:val="551"/>
        </w:trPr>
        <w:tc>
          <w:tcPr>
            <w:tcW w:w="3402" w:type="dxa"/>
            <w:shd w:val="clear" w:color="auto" w:fill="auto"/>
            <w:vAlign w:val="center"/>
          </w:tcPr>
          <w:p w14:paraId="562A63F9" w14:textId="77777777" w:rsidR="00F67744" w:rsidRDefault="00F67744" w:rsidP="00ED6E07">
            <w:pPr>
              <w:pStyle w:val="ListParagraph"/>
              <w:tabs>
                <w:tab w:val="left" w:pos="1276"/>
              </w:tabs>
              <w:spacing w:line="276" w:lineRule="auto"/>
              <w:ind w:left="0"/>
              <w:contextualSpacing w:val="0"/>
              <w:rPr>
                <w:rFonts w:cs="Tahoma"/>
              </w:rPr>
            </w:pPr>
            <w:r>
              <w:rPr>
                <w:rFonts w:cs="Tahoma"/>
              </w:rPr>
              <w:t>Sudarymo data</w:t>
            </w:r>
          </w:p>
        </w:tc>
        <w:tc>
          <w:tcPr>
            <w:tcW w:w="6231" w:type="dxa"/>
            <w:shd w:val="clear" w:color="auto" w:fill="auto"/>
            <w:vAlign w:val="center"/>
          </w:tcPr>
          <w:p w14:paraId="334A2D49" w14:textId="77777777" w:rsidR="00F67744" w:rsidRDefault="00F67744" w:rsidP="00ED6E07">
            <w:pPr>
              <w:pStyle w:val="ListParagraph"/>
              <w:tabs>
                <w:tab w:val="left" w:pos="1276"/>
              </w:tabs>
              <w:spacing w:line="276" w:lineRule="auto"/>
              <w:ind w:left="0"/>
              <w:contextualSpacing w:val="0"/>
              <w:rPr>
                <w:rFonts w:cs="Tahoma"/>
              </w:rPr>
            </w:pPr>
            <w:r w:rsidRPr="00735CE6">
              <w:rPr>
                <w:rFonts w:cs="Tahoma"/>
                <w:color w:val="FF0000"/>
              </w:rPr>
              <w:t>Nurodyti</w:t>
            </w:r>
          </w:p>
        </w:tc>
      </w:tr>
      <w:tr w:rsidR="00F67744" w14:paraId="6745ACC8" w14:textId="77777777" w:rsidTr="00ED6E07">
        <w:trPr>
          <w:trHeight w:val="559"/>
        </w:trPr>
        <w:tc>
          <w:tcPr>
            <w:tcW w:w="3402" w:type="dxa"/>
            <w:shd w:val="clear" w:color="auto" w:fill="auto"/>
            <w:vAlign w:val="center"/>
          </w:tcPr>
          <w:p w14:paraId="1553FC0E" w14:textId="77777777" w:rsidR="00F67744" w:rsidRDefault="00F67744" w:rsidP="00ED6E07">
            <w:pPr>
              <w:pStyle w:val="ListParagraph"/>
              <w:tabs>
                <w:tab w:val="left" w:pos="1276"/>
              </w:tabs>
              <w:spacing w:line="276" w:lineRule="auto"/>
              <w:ind w:left="0"/>
              <w:contextualSpacing w:val="0"/>
              <w:rPr>
                <w:rFonts w:cs="Tahoma"/>
              </w:rPr>
            </w:pPr>
            <w:r>
              <w:rPr>
                <w:rFonts w:cs="Tahoma"/>
              </w:rPr>
              <w:t>Numeris</w:t>
            </w:r>
          </w:p>
        </w:tc>
        <w:tc>
          <w:tcPr>
            <w:tcW w:w="6231" w:type="dxa"/>
            <w:shd w:val="clear" w:color="auto" w:fill="auto"/>
            <w:vAlign w:val="center"/>
          </w:tcPr>
          <w:p w14:paraId="51F96287" w14:textId="77777777" w:rsidR="00F67744" w:rsidRPr="001C5F48" w:rsidRDefault="00F67744" w:rsidP="00ED6E07">
            <w:pPr>
              <w:pStyle w:val="ListParagraph"/>
              <w:tabs>
                <w:tab w:val="left" w:pos="1276"/>
              </w:tabs>
              <w:spacing w:line="276" w:lineRule="auto"/>
              <w:ind w:left="0"/>
              <w:contextualSpacing w:val="0"/>
              <w:rPr>
                <w:rFonts w:cs="Tahoma"/>
              </w:rPr>
            </w:pPr>
            <w:r w:rsidRPr="001C5F48">
              <w:rPr>
                <w:rFonts w:cs="Tahoma"/>
                <w:color w:val="FF0000"/>
              </w:rPr>
              <w:t>Nurodyti</w:t>
            </w:r>
          </w:p>
        </w:tc>
      </w:tr>
      <w:tr w:rsidR="00F67744" w14:paraId="602A0831" w14:textId="77777777" w:rsidTr="00ED6E07">
        <w:tc>
          <w:tcPr>
            <w:tcW w:w="3402" w:type="dxa"/>
            <w:shd w:val="clear" w:color="auto" w:fill="auto"/>
            <w:vAlign w:val="center"/>
          </w:tcPr>
          <w:p w14:paraId="77026964" w14:textId="77777777" w:rsidR="00F67744" w:rsidRDefault="00F67744" w:rsidP="00ED6E07">
            <w:pPr>
              <w:pStyle w:val="ListParagraph"/>
              <w:tabs>
                <w:tab w:val="left" w:pos="1276"/>
              </w:tabs>
              <w:spacing w:line="276" w:lineRule="auto"/>
              <w:ind w:left="0"/>
              <w:contextualSpacing w:val="0"/>
              <w:rPr>
                <w:rFonts w:cs="Tahoma"/>
              </w:rPr>
            </w:pPr>
            <w:r>
              <w:rPr>
                <w:rFonts w:cs="Tahoma"/>
              </w:rPr>
              <w:t>Sutarties o</w:t>
            </w:r>
            <w:r w:rsidRPr="005B5E67">
              <w:rPr>
                <w:rFonts w:cs="Tahoma"/>
              </w:rPr>
              <w:t>bjektas</w:t>
            </w:r>
          </w:p>
        </w:tc>
        <w:tc>
          <w:tcPr>
            <w:tcW w:w="6231" w:type="dxa"/>
            <w:shd w:val="clear" w:color="auto" w:fill="auto"/>
            <w:vAlign w:val="center"/>
          </w:tcPr>
          <w:p w14:paraId="3D4054BF" w14:textId="6CE84649" w:rsidR="00F67744" w:rsidRPr="004E3521" w:rsidRDefault="002A04B1" w:rsidP="00646B87">
            <w:pPr>
              <w:tabs>
                <w:tab w:val="left" w:pos="227"/>
              </w:tabs>
              <w:spacing w:line="240" w:lineRule="auto"/>
              <w:jc w:val="both"/>
              <w:rPr>
                <w:rFonts w:eastAsia="Tahoma" w:cs="Tahoma"/>
                <w:lang w:val="en-GB"/>
              </w:rPr>
            </w:pPr>
            <w:r w:rsidRPr="001C5F48">
              <w:rPr>
                <w:rFonts w:eastAsia="Tahoma" w:cs="Tahoma"/>
              </w:rPr>
              <w:t>Sukurta/suprojektuota sveikatos priežiūros informacinė sistem</w:t>
            </w:r>
            <w:r w:rsidR="00450686" w:rsidRPr="001C5F48">
              <w:rPr>
                <w:rFonts w:eastAsia="Tahoma" w:cs="Tahoma"/>
              </w:rPr>
              <w:t>a</w:t>
            </w:r>
            <w:r w:rsidRPr="001C5F48">
              <w:rPr>
                <w:rFonts w:eastAsia="Tahoma" w:cs="Tahoma"/>
              </w:rPr>
              <w:t xml:space="preserve"> (palaik</w:t>
            </w:r>
            <w:r w:rsidR="00450686" w:rsidRPr="001C5F48">
              <w:rPr>
                <w:rFonts w:eastAsia="Tahoma" w:cs="Tahoma"/>
              </w:rPr>
              <w:t>anti</w:t>
            </w:r>
            <w:r w:rsidRPr="001C5F48">
              <w:rPr>
                <w:rFonts w:eastAsia="Tahoma" w:cs="Tahoma"/>
              </w:rPr>
              <w:t xml:space="preserve"> bent 5 000 vienu metu sistema besinaudojančių vartotojų)</w:t>
            </w:r>
            <w:r w:rsidR="00F67744" w:rsidRPr="004E3521">
              <w:rPr>
                <w:rFonts w:eastAsia="Tahoma" w:cs="Tahoma"/>
              </w:rPr>
              <w:t>.</w:t>
            </w:r>
          </w:p>
          <w:p w14:paraId="67FFECBD" w14:textId="77777777" w:rsidR="00F67744" w:rsidRPr="001C5F48" w:rsidRDefault="00F67744" w:rsidP="00ED6E07">
            <w:pPr>
              <w:tabs>
                <w:tab w:val="left" w:pos="1276"/>
                <w:tab w:val="left" w:pos="1985"/>
              </w:tabs>
              <w:spacing w:line="276" w:lineRule="auto"/>
              <w:jc w:val="both"/>
              <w:rPr>
                <w:rFonts w:cs="Tahoma"/>
              </w:rPr>
            </w:pPr>
          </w:p>
        </w:tc>
      </w:tr>
      <w:tr w:rsidR="00F67744" w14:paraId="093B4BE0" w14:textId="77777777" w:rsidTr="00ED6E07">
        <w:trPr>
          <w:trHeight w:val="775"/>
        </w:trPr>
        <w:tc>
          <w:tcPr>
            <w:tcW w:w="3402" w:type="dxa"/>
            <w:shd w:val="clear" w:color="auto" w:fill="auto"/>
            <w:vAlign w:val="center"/>
          </w:tcPr>
          <w:p w14:paraId="47893178" w14:textId="77777777" w:rsidR="00F67744" w:rsidRPr="008C3AFE" w:rsidRDefault="00F67744" w:rsidP="00ED6E07">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shd w:val="clear" w:color="auto" w:fill="auto"/>
            <w:vAlign w:val="center"/>
          </w:tcPr>
          <w:p w14:paraId="753B911F" w14:textId="77777777" w:rsidR="00F67744" w:rsidRPr="001C5F48" w:rsidRDefault="00F67744" w:rsidP="00ED6E07">
            <w:pPr>
              <w:tabs>
                <w:tab w:val="left" w:pos="1276"/>
                <w:tab w:val="left" w:pos="1985"/>
              </w:tabs>
              <w:spacing w:line="276" w:lineRule="auto"/>
              <w:jc w:val="both"/>
              <w:rPr>
                <w:rFonts w:cs="Tahoma"/>
              </w:rPr>
            </w:pPr>
            <w:r w:rsidRPr="001C5F48">
              <w:rPr>
                <w:rFonts w:cs="Tahoma"/>
                <w:color w:val="FF0000"/>
              </w:rPr>
              <w:t>Nurodyti</w:t>
            </w:r>
          </w:p>
        </w:tc>
      </w:tr>
      <w:tr w:rsidR="00F67744" w14:paraId="34E2A7F9" w14:textId="77777777" w:rsidTr="00ED6E07">
        <w:tc>
          <w:tcPr>
            <w:tcW w:w="3402" w:type="dxa"/>
            <w:vAlign w:val="center"/>
          </w:tcPr>
          <w:p w14:paraId="42DA7C5C" w14:textId="77777777" w:rsidR="00F67744"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52E1A0CD" w14:textId="37E6B832" w:rsidR="00F67744" w:rsidRPr="001C5F48" w:rsidRDefault="0094277D" w:rsidP="00ED6E07">
            <w:pPr>
              <w:tabs>
                <w:tab w:val="left" w:pos="1276"/>
                <w:tab w:val="left" w:pos="1985"/>
              </w:tabs>
              <w:spacing w:line="276" w:lineRule="auto"/>
              <w:jc w:val="both"/>
              <w:rPr>
                <w:rFonts w:cs="Tahoma"/>
              </w:rPr>
            </w:pPr>
            <w:r w:rsidRPr="001C5F48">
              <w:rPr>
                <w:rFonts w:eastAsia="Tahoma" w:cs="Tahoma"/>
              </w:rPr>
              <w:t>Vykdė FHIR eksperto funkcijas</w:t>
            </w:r>
            <w:r w:rsidR="00FF5730" w:rsidRPr="001C5F48">
              <w:rPr>
                <w:rFonts w:eastAsia="Tahoma" w:cs="Tahoma"/>
              </w:rPr>
              <w:t xml:space="preserve"> ir buvo atsakingas už FHIR standartų reikalavimų analizę.</w:t>
            </w:r>
          </w:p>
        </w:tc>
      </w:tr>
      <w:tr w:rsidR="00F67744" w14:paraId="6AB5FB41" w14:textId="77777777" w:rsidTr="00ED6E07">
        <w:tc>
          <w:tcPr>
            <w:tcW w:w="3402" w:type="dxa"/>
            <w:vAlign w:val="center"/>
          </w:tcPr>
          <w:p w14:paraId="7652CA94" w14:textId="77777777" w:rsidR="00F67744" w:rsidRPr="005B5E67"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613288C6"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r w:rsidR="00F67744" w14:paraId="14842CF3" w14:textId="77777777" w:rsidTr="00ED6E07">
        <w:tc>
          <w:tcPr>
            <w:tcW w:w="3402" w:type="dxa"/>
            <w:vAlign w:val="center"/>
          </w:tcPr>
          <w:p w14:paraId="6274D8F5" w14:textId="77777777" w:rsidR="00F67744" w:rsidRPr="005B5E67" w:rsidRDefault="00F67744" w:rsidP="00ED6E07">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37B421DF" w14:textId="77777777" w:rsidR="00F67744" w:rsidRPr="005B5E67" w:rsidRDefault="00F67744" w:rsidP="00ED6E07">
            <w:pPr>
              <w:tabs>
                <w:tab w:val="left" w:pos="1276"/>
                <w:tab w:val="left" w:pos="1985"/>
              </w:tabs>
              <w:spacing w:line="276" w:lineRule="auto"/>
              <w:jc w:val="both"/>
              <w:rPr>
                <w:rFonts w:eastAsia="Times New Roman" w:cs="Tahoma"/>
              </w:rPr>
            </w:pPr>
            <w:r w:rsidRPr="00735CE6">
              <w:rPr>
                <w:rFonts w:cs="Tahoma"/>
                <w:color w:val="FF0000"/>
              </w:rPr>
              <w:t>Nurodyti</w:t>
            </w:r>
          </w:p>
        </w:tc>
      </w:tr>
    </w:tbl>
    <w:p w14:paraId="2DBD1DF3" w14:textId="77777777" w:rsidR="00F67744" w:rsidRPr="00460C4B" w:rsidRDefault="00F67744" w:rsidP="00F67744">
      <w:pPr>
        <w:pStyle w:val="ListParagraph"/>
        <w:tabs>
          <w:tab w:val="left" w:pos="1276"/>
        </w:tabs>
        <w:spacing w:line="360" w:lineRule="auto"/>
        <w:ind w:left="851"/>
        <w:rPr>
          <w:rFonts w:cs="Tahoma"/>
        </w:rPr>
      </w:pPr>
    </w:p>
    <w:p w14:paraId="4B32CB8B" w14:textId="77777777" w:rsidR="00F67744" w:rsidRPr="00460C4B" w:rsidRDefault="00F67744" w:rsidP="00F67744">
      <w:pPr>
        <w:pStyle w:val="ListParagraph"/>
        <w:tabs>
          <w:tab w:val="left" w:pos="1276"/>
        </w:tabs>
        <w:spacing w:line="240" w:lineRule="auto"/>
        <w:ind w:left="0"/>
        <w:jc w:val="both"/>
        <w:rPr>
          <w:rFonts w:cs="Tahoma"/>
        </w:rPr>
      </w:pPr>
      <w:r w:rsidRPr="00460C4B">
        <w:rPr>
          <w:rFonts w:cs="Tahoma"/>
          <w:b/>
          <w:bCs/>
        </w:rPr>
        <w:t>PASTABA.</w:t>
      </w:r>
      <w:r w:rsidRPr="00460C4B">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76B76C48" w14:textId="77777777" w:rsidR="00F67744" w:rsidRDefault="00F67744" w:rsidP="00F67744">
      <w:pPr>
        <w:pStyle w:val="ListParagraph"/>
        <w:tabs>
          <w:tab w:val="left" w:pos="1276"/>
        </w:tabs>
        <w:spacing w:line="360" w:lineRule="auto"/>
        <w:ind w:left="851"/>
        <w:rPr>
          <w:rFonts w:cs="Tahoma"/>
        </w:rPr>
      </w:pPr>
    </w:p>
    <w:p w14:paraId="75C20FB9" w14:textId="77777777" w:rsidR="00F67744" w:rsidRPr="005B5E67" w:rsidRDefault="00F67744" w:rsidP="00F67744">
      <w:pPr>
        <w:pStyle w:val="ListParagraph"/>
        <w:tabs>
          <w:tab w:val="left" w:pos="1276"/>
        </w:tabs>
        <w:spacing w:line="360" w:lineRule="auto"/>
        <w:ind w:left="851"/>
        <w:rPr>
          <w:rFonts w:cs="Tahoma"/>
        </w:rPr>
      </w:pPr>
    </w:p>
    <w:p w14:paraId="30E218EE" w14:textId="77777777" w:rsidR="00F67744" w:rsidRPr="005B5E67" w:rsidRDefault="00F67744" w:rsidP="00F67744">
      <w:pPr>
        <w:rPr>
          <w:rFonts w:cs="Tahoma"/>
        </w:rPr>
      </w:pPr>
    </w:p>
    <w:p w14:paraId="6CE32B83" w14:textId="77777777" w:rsidR="00F67744" w:rsidRPr="005B5E67" w:rsidRDefault="00F67744" w:rsidP="00F67744">
      <w:pPr>
        <w:rPr>
          <w:rFonts w:cs="Tahoma"/>
        </w:rPr>
      </w:pPr>
      <w:r w:rsidRPr="005B5E67">
        <w:rPr>
          <w:rFonts w:cs="Tahoma"/>
        </w:rPr>
        <w:t>______________</w:t>
      </w:r>
      <w:r>
        <w:rPr>
          <w:rFonts w:cs="Tahoma"/>
        </w:rPr>
        <w:t>__________</w:t>
      </w:r>
      <w:r w:rsidRPr="005B5E67">
        <w:rPr>
          <w:rFonts w:cs="Tahoma"/>
        </w:rPr>
        <w:t xml:space="preserve">             _______________                       __________________</w:t>
      </w:r>
    </w:p>
    <w:p w14:paraId="6209449D" w14:textId="77777777" w:rsidR="00F67744" w:rsidRPr="008C3AFE" w:rsidRDefault="00F67744" w:rsidP="00F67744">
      <w:pPr>
        <w:rPr>
          <w:rFonts w:cs="Tahoma"/>
          <w:i/>
          <w:iCs/>
        </w:rPr>
      </w:pPr>
      <w:r w:rsidRPr="008C3AFE">
        <w:rPr>
          <w:rFonts w:cs="Tahoma"/>
          <w:i/>
          <w:iCs/>
        </w:rPr>
        <w:t>(</w:t>
      </w:r>
      <w:r w:rsidRPr="00DC6A38">
        <w:rPr>
          <w:rFonts w:cs="Tahoma"/>
          <w:i/>
          <w:iCs/>
        </w:rPr>
        <w:t>Užsakovo</w:t>
      </w:r>
      <w:r w:rsidRPr="008C3AFE">
        <w:rPr>
          <w:rFonts w:cs="Tahoma"/>
          <w:i/>
          <w:iCs/>
        </w:rPr>
        <w:t xml:space="preserve"> 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189A16FA" w14:textId="77777777" w:rsidR="00F67744" w:rsidRPr="005B5E67" w:rsidRDefault="00F67744" w:rsidP="00F67744">
      <w:pPr>
        <w:rPr>
          <w:rFonts w:cs="Tahoma"/>
        </w:rPr>
      </w:pPr>
    </w:p>
    <w:p w14:paraId="180AC73C" w14:textId="448D5D5C" w:rsidR="00C122D6" w:rsidRDefault="00C122D6">
      <w:pPr>
        <w:spacing w:after="160" w:line="278" w:lineRule="auto"/>
        <w:rPr>
          <w:rFonts w:cs="Tahoma"/>
        </w:rPr>
      </w:pPr>
    </w:p>
    <w:sectPr w:rsidR="00C122D6"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FE93" w14:textId="77777777" w:rsidR="000D37C5" w:rsidRDefault="000D37C5" w:rsidP="00FF271F">
      <w:pPr>
        <w:spacing w:line="240" w:lineRule="auto"/>
      </w:pPr>
      <w:r>
        <w:separator/>
      </w:r>
    </w:p>
  </w:endnote>
  <w:endnote w:type="continuationSeparator" w:id="0">
    <w:p w14:paraId="0130C4D2" w14:textId="77777777" w:rsidR="000D37C5" w:rsidRDefault="000D37C5"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56AB" w14:textId="77777777" w:rsidR="000D37C5" w:rsidRDefault="000D37C5" w:rsidP="00FF271F">
      <w:pPr>
        <w:spacing w:line="240" w:lineRule="auto"/>
      </w:pPr>
      <w:r>
        <w:separator/>
      </w:r>
    </w:p>
  </w:footnote>
  <w:footnote w:type="continuationSeparator" w:id="0">
    <w:p w14:paraId="74EE0193" w14:textId="77777777" w:rsidR="000D37C5" w:rsidRDefault="000D37C5"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6393FC69" w:rsidR="006F2043" w:rsidRPr="00F3734D" w:rsidRDefault="004E03AA" w:rsidP="00927B2C">
    <w:pPr>
      <w:pStyle w:val="Header"/>
      <w:jc w:val="right"/>
    </w:pPr>
    <w:r w:rsidRPr="00F3734D">
      <w:t xml:space="preserve">Pirkimo sąlygų </w:t>
    </w:r>
    <w:r w:rsidR="00F3734D" w:rsidRPr="00F3734D">
      <w:t>16</w:t>
    </w:r>
    <w:r w:rsidRPr="00F3734D">
      <w:t xml:space="preserve"> priedas „</w:t>
    </w:r>
    <w:r w:rsidR="0074034D" w:rsidRPr="00F3734D">
      <w:t>Užsakovo atsiliepimo forma</w:t>
    </w:r>
    <w:r w:rsidRPr="00F3734D">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0ED02F8"/>
    <w:multiLevelType w:val="hybridMultilevel"/>
    <w:tmpl w:val="F14463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10"/>
  </w:num>
  <w:num w:numId="2" w16cid:durableId="1951007100">
    <w:abstractNumId w:val="14"/>
  </w:num>
  <w:num w:numId="3" w16cid:durableId="1727950703">
    <w:abstractNumId w:val="6"/>
  </w:num>
  <w:num w:numId="4" w16cid:durableId="351344251">
    <w:abstractNumId w:val="0"/>
  </w:num>
  <w:num w:numId="5" w16cid:durableId="1161239139">
    <w:abstractNumId w:val="1"/>
  </w:num>
  <w:num w:numId="6" w16cid:durableId="365646458">
    <w:abstractNumId w:val="12"/>
  </w:num>
  <w:num w:numId="7" w16cid:durableId="856848607">
    <w:abstractNumId w:val="11"/>
  </w:num>
  <w:num w:numId="8" w16cid:durableId="187259157">
    <w:abstractNumId w:val="16"/>
  </w:num>
  <w:num w:numId="9" w16cid:durableId="862090992">
    <w:abstractNumId w:val="7"/>
  </w:num>
  <w:num w:numId="10" w16cid:durableId="1245069526">
    <w:abstractNumId w:val="15"/>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3"/>
  </w:num>
  <w:num w:numId="16" w16cid:durableId="1173715162">
    <w:abstractNumId w:val="2"/>
  </w:num>
  <w:num w:numId="17" w16cid:durableId="1450121386">
    <w:abstractNumId w:val="17"/>
  </w:num>
  <w:num w:numId="18" w16cid:durableId="18325997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67635"/>
    <w:rsid w:val="00067DA5"/>
    <w:rsid w:val="000A5264"/>
    <w:rsid w:val="000A5479"/>
    <w:rsid w:val="000B4596"/>
    <w:rsid w:val="000B5F08"/>
    <w:rsid w:val="000D37C5"/>
    <w:rsid w:val="000D6B87"/>
    <w:rsid w:val="00104EAA"/>
    <w:rsid w:val="00122F70"/>
    <w:rsid w:val="001C5F48"/>
    <w:rsid w:val="001E10A9"/>
    <w:rsid w:val="00210000"/>
    <w:rsid w:val="00225531"/>
    <w:rsid w:val="00272BA4"/>
    <w:rsid w:val="002A04B1"/>
    <w:rsid w:val="00334AB1"/>
    <w:rsid w:val="00390CCA"/>
    <w:rsid w:val="003C0BC7"/>
    <w:rsid w:val="00450686"/>
    <w:rsid w:val="00460C4B"/>
    <w:rsid w:val="00466F65"/>
    <w:rsid w:val="004E03AA"/>
    <w:rsid w:val="004E3521"/>
    <w:rsid w:val="004E5DBE"/>
    <w:rsid w:val="00522425"/>
    <w:rsid w:val="005873D7"/>
    <w:rsid w:val="005A4737"/>
    <w:rsid w:val="005A4F67"/>
    <w:rsid w:val="005A5410"/>
    <w:rsid w:val="005B1F4C"/>
    <w:rsid w:val="005B5E67"/>
    <w:rsid w:val="005E2F92"/>
    <w:rsid w:val="00646B87"/>
    <w:rsid w:val="006865EC"/>
    <w:rsid w:val="006E5D7D"/>
    <w:rsid w:val="006F2043"/>
    <w:rsid w:val="007010B8"/>
    <w:rsid w:val="00702A4F"/>
    <w:rsid w:val="0074034D"/>
    <w:rsid w:val="00783F61"/>
    <w:rsid w:val="007C6DD8"/>
    <w:rsid w:val="00824A71"/>
    <w:rsid w:val="0085781A"/>
    <w:rsid w:val="008C3AFE"/>
    <w:rsid w:val="008E54FB"/>
    <w:rsid w:val="00911D31"/>
    <w:rsid w:val="00942458"/>
    <w:rsid w:val="0094277D"/>
    <w:rsid w:val="00953CAF"/>
    <w:rsid w:val="009F0EE7"/>
    <w:rsid w:val="00A4519E"/>
    <w:rsid w:val="00AB7D38"/>
    <w:rsid w:val="00B7092E"/>
    <w:rsid w:val="00BD6FA0"/>
    <w:rsid w:val="00C122D6"/>
    <w:rsid w:val="00C13DCD"/>
    <w:rsid w:val="00C44FB7"/>
    <w:rsid w:val="00C523F3"/>
    <w:rsid w:val="00CA17D9"/>
    <w:rsid w:val="00CF5AFD"/>
    <w:rsid w:val="00D00AE7"/>
    <w:rsid w:val="00D071E4"/>
    <w:rsid w:val="00D23D8D"/>
    <w:rsid w:val="00D80991"/>
    <w:rsid w:val="00DB052F"/>
    <w:rsid w:val="00DC6A38"/>
    <w:rsid w:val="00DD76DE"/>
    <w:rsid w:val="00DF4E50"/>
    <w:rsid w:val="00E1235B"/>
    <w:rsid w:val="00E82B1B"/>
    <w:rsid w:val="00EF0A1C"/>
    <w:rsid w:val="00EF70FF"/>
    <w:rsid w:val="00F3734D"/>
    <w:rsid w:val="00F503A7"/>
    <w:rsid w:val="00F67744"/>
    <w:rsid w:val="00FB2B32"/>
    <w:rsid w:val="00FF271F"/>
    <w:rsid w:val="00FF36C1"/>
    <w:rsid w:val="00FF5730"/>
    <w:rsid w:val="00FF74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aliases w:val="Heading 5 Char1"/>
    <w:basedOn w:val="DefaultParagraphFont"/>
    <w:uiPriority w:val="99"/>
    <w:unhideWhenUsed/>
    <w:rsid w:val="004E03AA"/>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4E03AA"/>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A04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2.xml><?xml version="1.0" encoding="utf-8"?>
<ds:datastoreItem xmlns:ds="http://schemas.openxmlformats.org/officeDocument/2006/customXml" ds:itemID="{AA449BBA-8C9F-4F64-AF09-A6AD71DAA26C}"/>
</file>

<file path=customXml/itemProps3.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953</Words>
  <Characters>544</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36</cp:revision>
  <dcterms:created xsi:type="dcterms:W3CDTF">2025-03-11T14:18:00Z</dcterms:created>
  <dcterms:modified xsi:type="dcterms:W3CDTF">2025-04-14T13:28:00Z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